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-461010</wp:posOffset>
            </wp:positionV>
            <wp:extent cx="1631950" cy="1746885"/>
            <wp:effectExtent l="19050" t="0" r="6350" b="0"/>
            <wp:wrapTight wrapText="bothSides">
              <wp:wrapPolygon edited="0">
                <wp:start x="-252" y="0"/>
                <wp:lineTo x="-252" y="21435"/>
                <wp:lineTo x="21684" y="21435"/>
                <wp:lineTo x="21684" y="0"/>
                <wp:lineTo x="-25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0A6">
        <w:rPr>
          <w:rFonts w:ascii="SassoonPrimaryInfant" w:hAnsi="SassoonPrimaryInfant" w:cs="Arial"/>
          <w:b/>
          <w:sz w:val="32"/>
          <w:szCs w:val="32"/>
        </w:rPr>
        <w:t xml:space="preserve">National Curriculum Subject: </w:t>
      </w:r>
      <w:r>
        <w:rPr>
          <w:rFonts w:ascii="SassoonPrimaryInfant" w:hAnsi="SassoonPrimaryInfant" w:cs="Arial"/>
          <w:b/>
          <w:sz w:val="32"/>
          <w:szCs w:val="32"/>
        </w:rPr>
        <w:t>Mathematics</w:t>
      </w: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Pr="00D420A6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 w:cs="Arial"/>
          <w:b/>
          <w:sz w:val="32"/>
          <w:szCs w:val="32"/>
        </w:rPr>
        <w:t xml:space="preserve">Skills Progression: </w:t>
      </w:r>
      <w:r w:rsidR="00DB0929">
        <w:rPr>
          <w:rFonts w:ascii="SassoonPrimaryInfant" w:hAnsi="SassoonPrimaryInfant" w:cs="Arial"/>
          <w:b/>
          <w:sz w:val="32"/>
          <w:szCs w:val="32"/>
        </w:rPr>
        <w:t>Geometry</w:t>
      </w:r>
    </w:p>
    <w:p w:rsidR="00414174" w:rsidRDefault="00414174"/>
    <w:p w:rsidR="00897E0D" w:rsidRDefault="00897E0D"/>
    <w:tbl>
      <w:tblPr>
        <w:tblStyle w:val="TableGrid"/>
        <w:tblW w:w="5000" w:type="pct"/>
        <w:tblLook w:val="04A0"/>
      </w:tblPr>
      <w:tblGrid>
        <w:gridCol w:w="899"/>
        <w:gridCol w:w="4903"/>
        <w:gridCol w:w="4906"/>
        <w:gridCol w:w="4906"/>
      </w:tblGrid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1570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Properties of 2-D shape</w:t>
            </w:r>
          </w:p>
        </w:tc>
        <w:tc>
          <w:tcPr>
            <w:tcW w:w="1571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Properties of 3-D shape</w:t>
            </w:r>
          </w:p>
        </w:tc>
        <w:tc>
          <w:tcPr>
            <w:tcW w:w="1571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Position and Direction</w:t>
            </w:r>
          </w:p>
        </w:tc>
      </w:tr>
      <w:tr w:rsidR="008D69F7" w:rsidRPr="00DB0929" w:rsidTr="008D69F7">
        <w:tc>
          <w:tcPr>
            <w:tcW w:w="288" w:type="pct"/>
          </w:tcPr>
          <w:p w:rsid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8D69F7" w:rsidRP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30-50</w:t>
            </w:r>
          </w:p>
        </w:tc>
        <w:tc>
          <w:tcPr>
            <w:tcW w:w="3141" w:type="pct"/>
            <w:gridSpan w:val="2"/>
          </w:tcPr>
          <w:p w:rsid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show awareness of similarities of shapes in the environment.</w:t>
            </w: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show interest in shapes in the environment.</w:t>
            </w: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use shapes appropriately for tasks.</w:t>
            </w: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Default="008D69F7" w:rsidP="008D69F7">
            <w:pPr>
              <w:rPr>
                <w:rFonts w:ascii="SassoonPrimaryInfant" w:hAnsi="SassoonPrimaryInfant" w:cs="Arial"/>
              </w:rPr>
            </w:pPr>
            <w:r w:rsidRPr="008D69F7">
              <w:rPr>
                <w:rFonts w:ascii="SassoonPrimaryInfant" w:hAnsi="SassoonPrimaryInfant"/>
              </w:rPr>
              <w:t>I can begin to talk about the shapes of everyday objects, e.g. ‘round’ and ‘tall’.</w:t>
            </w:r>
          </w:p>
        </w:tc>
        <w:tc>
          <w:tcPr>
            <w:tcW w:w="1571" w:type="pct"/>
          </w:tcPr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 xml:space="preserve">I can use positional language. </w:t>
            </w: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show an interest in shape and space by playing with shapes or making arrangements with objects.</w:t>
            </w: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show interest in shape by sustained construction activity or by talking about shapes or arrangements.</w:t>
            </w:r>
          </w:p>
          <w:p w:rsidR="008D69F7" w:rsidRPr="008D69F7" w:rsidRDefault="008D69F7" w:rsidP="00DB0929">
            <w:pPr>
              <w:rPr>
                <w:rFonts w:ascii="SassoonPrimaryInfant" w:hAnsi="SassoonPrimaryInfant" w:cs="Arial"/>
              </w:rPr>
            </w:pPr>
          </w:p>
        </w:tc>
      </w:tr>
      <w:tr w:rsidR="008D69F7" w:rsidRPr="00DB0929" w:rsidTr="008D69F7">
        <w:tc>
          <w:tcPr>
            <w:tcW w:w="288" w:type="pct"/>
          </w:tcPr>
          <w:p w:rsid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8D69F7" w:rsidRP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40-60</w:t>
            </w:r>
          </w:p>
        </w:tc>
        <w:tc>
          <w:tcPr>
            <w:tcW w:w="3141" w:type="pct"/>
            <w:gridSpan w:val="2"/>
          </w:tcPr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  <w:r w:rsidRPr="004778F7">
              <w:rPr>
                <w:rFonts w:ascii="SassoonPrimaryInfant" w:hAnsi="SassoonPrimaryInfant"/>
              </w:rPr>
              <w:t>I can begin to use mathematical names for ‘solid’ 3D shapes and ‘flat’ 2D shapes, and mathematical terms to describe shapes.</w:t>
            </w:r>
          </w:p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  <w:r w:rsidRPr="004778F7">
              <w:rPr>
                <w:rFonts w:ascii="SassoonPrimaryInfant" w:hAnsi="SassoonPrimaryInfant"/>
              </w:rPr>
              <w:t>I can select a particular named shape.</w:t>
            </w:r>
          </w:p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  <w:r w:rsidRPr="004778F7">
              <w:rPr>
                <w:rFonts w:ascii="SassoonPrimaryInfant" w:hAnsi="SassoonPrimaryInfant"/>
              </w:rPr>
              <w:t>I can use familiar objects and common shapes to create and recreate patterns and build models.</w:t>
            </w:r>
          </w:p>
          <w:p w:rsidR="008D69F7" w:rsidRPr="004778F7" w:rsidRDefault="008D69F7" w:rsidP="00DB0929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571" w:type="pct"/>
          </w:tcPr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  <w:r w:rsidRPr="004778F7">
              <w:rPr>
                <w:rFonts w:ascii="SassoonPrimaryInfant" w:hAnsi="SassoonPrimaryInfant"/>
              </w:rPr>
              <w:t xml:space="preserve">I can describe my relative position such as ‘behind’ or ‘next to’. </w:t>
            </w:r>
          </w:p>
          <w:p w:rsidR="008D69F7" w:rsidRPr="004778F7" w:rsidRDefault="008D69F7" w:rsidP="008D69F7">
            <w:pPr>
              <w:rPr>
                <w:rFonts w:ascii="SassoonPrimaryInfant" w:hAnsi="SassoonPrimaryInfant"/>
              </w:rPr>
            </w:pPr>
          </w:p>
          <w:p w:rsidR="008D69F7" w:rsidRDefault="008D69F7" w:rsidP="008D69F7">
            <w:pPr>
              <w:rPr>
                <w:rFonts w:ascii="SassoonPrimaryInfant" w:hAnsi="SassoonPrimaryInfant"/>
              </w:rPr>
            </w:pPr>
            <w:r w:rsidRPr="004778F7">
              <w:rPr>
                <w:rFonts w:ascii="SassoonPrimaryInfant" w:hAnsi="SassoonPrimaryInfant"/>
              </w:rPr>
              <w:t>I can use familiar objects and common shapes to create and recreate patterns and build models.</w:t>
            </w:r>
          </w:p>
          <w:p w:rsidR="00350FD7" w:rsidRDefault="00350FD7" w:rsidP="008D69F7">
            <w:pPr>
              <w:rPr>
                <w:rFonts w:ascii="SassoonPrimaryInfant" w:hAnsi="SassoonPrimaryInfant"/>
              </w:rPr>
            </w:pPr>
          </w:p>
          <w:p w:rsidR="008D69F7" w:rsidRPr="004778F7" w:rsidRDefault="008D69F7" w:rsidP="00350FD7">
            <w:pPr>
              <w:rPr>
                <w:rFonts w:ascii="SassoonPrimaryInfant" w:hAnsi="SassoonPrimaryInfant" w:cs="Arial"/>
              </w:rPr>
            </w:pPr>
          </w:p>
        </w:tc>
      </w:tr>
      <w:tr w:rsidR="008D69F7" w:rsidRPr="00DB0929" w:rsidTr="008D69F7">
        <w:tc>
          <w:tcPr>
            <w:tcW w:w="288" w:type="pct"/>
          </w:tcPr>
          <w:p w:rsid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8D69F7" w:rsidRPr="008D69F7" w:rsidRDefault="008D69F7" w:rsidP="00DB0929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ELG</w:t>
            </w:r>
          </w:p>
        </w:tc>
        <w:tc>
          <w:tcPr>
            <w:tcW w:w="3141" w:type="pct"/>
            <w:gridSpan w:val="2"/>
          </w:tcPr>
          <w:p w:rsidR="008D69F7" w:rsidRPr="008D69F7" w:rsidRDefault="008D69F7" w:rsidP="008D69F7">
            <w:pPr>
              <w:rPr>
                <w:rFonts w:ascii="SassoonPrimaryInfant" w:hAnsi="SassoonPrimaryInfant"/>
              </w:rPr>
            </w:pPr>
            <w:r w:rsidRPr="008D69F7">
              <w:rPr>
                <w:rFonts w:ascii="SassoonPrimaryInfant" w:hAnsi="SassoonPrimaryInfant"/>
              </w:rPr>
              <w:t>I can explore characteristics of everyday objects and shapes and use mathematical language to describe them.</w:t>
            </w:r>
          </w:p>
          <w:p w:rsidR="008D69F7" w:rsidRPr="008D69F7" w:rsidRDefault="008D69F7" w:rsidP="008D69F7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571" w:type="pct"/>
          </w:tcPr>
          <w:p w:rsidR="008D69F7" w:rsidRPr="008D69F7" w:rsidRDefault="008D69F7" w:rsidP="00DB0929">
            <w:pPr>
              <w:rPr>
                <w:rFonts w:ascii="SassoonPrimaryInfant" w:hAnsi="SassoonPrimaryInfant" w:cs="Arial"/>
              </w:rPr>
            </w:pPr>
            <w:r w:rsidRPr="008D69F7">
              <w:rPr>
                <w:rFonts w:ascii="SassoonPrimaryInfant" w:hAnsi="SassoonPrimaryInfant"/>
              </w:rPr>
              <w:t xml:space="preserve">I can </w:t>
            </w:r>
            <w:proofErr w:type="spellStart"/>
            <w:r w:rsidRPr="008D69F7">
              <w:rPr>
                <w:rFonts w:ascii="SassoonPrimaryInfant" w:hAnsi="SassoonPrimaryInfant"/>
              </w:rPr>
              <w:t>recognise</w:t>
            </w:r>
            <w:proofErr w:type="spellEnd"/>
            <w:r w:rsidRPr="008D69F7">
              <w:rPr>
                <w:rFonts w:ascii="SassoonPrimaryInfant" w:hAnsi="SassoonPrimaryInfant"/>
              </w:rPr>
              <w:t>, create and describe patterns.</w:t>
            </w: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1</w:t>
            </w:r>
          </w:p>
        </w:tc>
        <w:tc>
          <w:tcPr>
            <w:tcW w:w="1570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explore </w:t>
            </w:r>
            <w:r w:rsidR="00DB0929" w:rsidRPr="00DB0929">
              <w:rPr>
                <w:rFonts w:ascii="SassoonPrimaryInfant" w:hAnsi="SassoonPrimaryInfant" w:cs="Arial"/>
              </w:rPr>
              <w:t>2-D shapes [for example, rectangles (including squares), circles and triangles]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explore </w:t>
            </w:r>
            <w:r w:rsidR="00DB0929" w:rsidRPr="00DB0929">
              <w:rPr>
                <w:rFonts w:ascii="SassoonPrimaryInfant" w:hAnsi="SassoonPrimaryInfant" w:cs="Arial"/>
              </w:rPr>
              <w:t>3-D shapes [for example, cuboids (including cubes), pyramids and spheres].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escribe position, direction and movement, including whole, half, quarter and three-quarter turns.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2</w:t>
            </w:r>
          </w:p>
        </w:tc>
        <w:tc>
          <w:tcPr>
            <w:tcW w:w="1570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 and describe the properties of 2-D shapes, including the number of sides and line symmetry in a vertical line</w:t>
            </w:r>
            <w:r>
              <w:rPr>
                <w:rFonts w:ascii="SassoonPrimaryInfant" w:hAnsi="SassoonPrimaryInfant" w:cs="Arial"/>
              </w:rPr>
              <w:t>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="00DB0929" w:rsidRPr="00DB0929">
              <w:rPr>
                <w:rFonts w:ascii="SassoonPrimaryInfant" w:hAnsi="SassoonPrimaryInfant" w:cs="Arial"/>
              </w:rPr>
              <w:t xml:space="preserve">ompare and </w:t>
            </w:r>
            <w:r w:rsidR="00DB0929" w:rsidRPr="00DB0929">
              <w:rPr>
                <w:rFonts w:ascii="SassoonPrimaryInfant" w:hAnsi="SassoonPrimaryInfant" w:cs="Arial"/>
                <w:b/>
              </w:rPr>
              <w:t xml:space="preserve">sort </w:t>
            </w:r>
            <w:r w:rsidR="00DB0929" w:rsidRPr="00DB0929">
              <w:rPr>
                <w:rFonts w:ascii="SassoonPrimaryInfant" w:hAnsi="SassoonPrimaryInfant" w:cs="Arial"/>
              </w:rPr>
              <w:t>common 2-D and 3-D shapes and everyday objects.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 and describe the properties of 3-D shapes, including the number of edges, vertices and faces.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 2-D shapes on the surface of 3-D shapes, [for example, a circle on a cylinder and a triangle on a pyramid.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="00DB0929" w:rsidRPr="00DB0929">
              <w:rPr>
                <w:rFonts w:ascii="SassoonPrimaryInfant" w:hAnsi="SassoonPrimaryInfant" w:cs="Arial"/>
              </w:rPr>
              <w:t xml:space="preserve">ompare and </w:t>
            </w:r>
            <w:r w:rsidR="00DB0929" w:rsidRPr="00DB0929">
              <w:rPr>
                <w:rFonts w:ascii="SassoonPrimaryInfant" w:hAnsi="SassoonPrimaryInfant" w:cs="Arial"/>
                <w:b/>
              </w:rPr>
              <w:t xml:space="preserve">sort </w:t>
            </w:r>
            <w:r w:rsidR="00DB0929" w:rsidRPr="00DB0929">
              <w:rPr>
                <w:rFonts w:ascii="SassoonPrimaryInfant" w:hAnsi="SassoonPrimaryInfant" w:cs="Arial"/>
              </w:rPr>
              <w:t>common 2-D and 3-D shapes and everyday objects.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o</w:t>
            </w:r>
            <w:r w:rsidR="00DB0929" w:rsidRPr="00DB0929">
              <w:rPr>
                <w:rFonts w:ascii="SassoonPrimaryInfant" w:hAnsi="SassoonPrimaryInfant" w:cs="Arial"/>
              </w:rPr>
              <w:t>rder and arrange combinations of mathematical objects in patterns and sequences.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u</w:t>
            </w:r>
            <w:r w:rsidR="00DB0929" w:rsidRPr="00DB0929">
              <w:rPr>
                <w:rFonts w:ascii="SassoonPrimaryInfant" w:hAnsi="SassoonPrimaryInfant" w:cs="Arial"/>
              </w:rPr>
              <w:t>se mathematical vocabulary to describe position, direction and movement, including movement in a straight line and distinguishing between rotation as a turn and in terms of right angles for quarter, half and three-quarter turns (clockwise and anti-clockwise). (Use programming robots).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lastRenderedPageBreak/>
              <w:t>3</w:t>
            </w:r>
          </w:p>
        </w:tc>
        <w:tc>
          <w:tcPr>
            <w:tcW w:w="1570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raw 2-D shapes.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="00DB0929" w:rsidRPr="00DB0929">
              <w:rPr>
                <w:rFonts w:ascii="SassoonPrimaryInfant" w:hAnsi="SassoonPrimaryInfant" w:cs="Arial"/>
              </w:rPr>
              <w:t>ecognise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 xml:space="preserve"> angles as a property of shape or a description of a turn.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  <w:r w:rsidRPr="00DB0929">
              <w:rPr>
                <w:rFonts w:ascii="SassoonPrimaryInfant" w:hAnsi="SassoonPrimaryInfant" w:cs="Arial"/>
              </w:rPr>
              <w:t>I</w:t>
            </w:r>
            <w:r w:rsidR="00F76706">
              <w:rPr>
                <w:rFonts w:ascii="SassoonPrimaryInfant" w:hAnsi="SassoonPrimaryInfant" w:cs="Arial"/>
              </w:rPr>
              <w:t xml:space="preserve"> can i</w:t>
            </w:r>
            <w:r w:rsidRPr="00DB0929">
              <w:rPr>
                <w:rFonts w:ascii="SassoonPrimaryInfant" w:hAnsi="SassoonPrimaryInfant" w:cs="Arial"/>
              </w:rPr>
              <w:t>dentify right angles, identify whether angles are greater than or less than a right angle.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  <w:r w:rsidRPr="00DB0929">
              <w:rPr>
                <w:rFonts w:ascii="SassoonPrimaryInfant" w:hAnsi="SassoonPrimaryInfant" w:cs="Arial"/>
              </w:rPr>
              <w:t>I</w:t>
            </w:r>
            <w:r w:rsidR="00F76706">
              <w:rPr>
                <w:rFonts w:ascii="SassoonPrimaryInfant" w:hAnsi="SassoonPrimaryInfant" w:cs="Arial"/>
              </w:rPr>
              <w:t xml:space="preserve"> can i</w:t>
            </w:r>
            <w:r w:rsidRPr="00DB0929">
              <w:rPr>
                <w:rFonts w:ascii="SassoonPrimaryInfant" w:hAnsi="SassoonPrimaryInfant" w:cs="Arial"/>
              </w:rPr>
              <w:t>dentify horizontal and vertical lines and pairs of perpendicular and parallel lines.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m</w:t>
            </w:r>
            <w:r w:rsidR="00DB0929" w:rsidRPr="00DB0929">
              <w:rPr>
                <w:rFonts w:ascii="SassoonPrimaryInfant" w:hAnsi="SassoonPrimaryInfant" w:cs="Arial"/>
              </w:rPr>
              <w:t xml:space="preserve">ake 3-D shapes using </w:t>
            </w:r>
            <w:proofErr w:type="spellStart"/>
            <w:r w:rsidR="00DB0929" w:rsidRPr="00DB0929">
              <w:rPr>
                <w:rFonts w:ascii="SassoonPrimaryInfant" w:hAnsi="SassoonPrimaryInfant" w:cs="Arial"/>
              </w:rPr>
              <w:t>modelling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 xml:space="preserve"> materials.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="00DB0929" w:rsidRPr="00DB0929">
              <w:rPr>
                <w:rFonts w:ascii="SassoonPrimaryInfant" w:hAnsi="SassoonPrimaryInfant" w:cs="Arial"/>
              </w:rPr>
              <w:t>ecognise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 xml:space="preserve"> 3-D shapes in different orientations and describe them.</w:t>
            </w:r>
          </w:p>
        </w:tc>
        <w:tc>
          <w:tcPr>
            <w:tcW w:w="1571" w:type="pct"/>
          </w:tcPr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="00DB0929" w:rsidRPr="00DB0929">
              <w:rPr>
                <w:rFonts w:ascii="SassoonPrimaryInfant" w:hAnsi="SassoonPrimaryInfant" w:cs="Arial"/>
              </w:rPr>
              <w:t>ecognise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 xml:space="preserve"> that two right angles make a half-turn, three make three quarters of a turn and four a complete turn</w:t>
            </w:r>
            <w:r>
              <w:rPr>
                <w:rFonts w:ascii="SassoonPrimaryInfant" w:hAnsi="SassoonPrimaryInfant" w:cs="Arial"/>
              </w:rPr>
              <w:t>.</w:t>
            </w: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4</w:t>
            </w:r>
          </w:p>
        </w:tc>
        <w:tc>
          <w:tcPr>
            <w:tcW w:w="1570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="00DB0929" w:rsidRPr="00DB0929">
              <w:rPr>
                <w:rFonts w:ascii="SassoonPrimaryInfant" w:hAnsi="SassoonPrimaryInfant" w:cs="Arial"/>
              </w:rPr>
              <w:t>ompare and classify geometric shapes, including quadrilaterals and triangles</w:t>
            </w:r>
            <w:r w:rsidR="00DB0929" w:rsidRPr="00DB0929">
              <w:rPr>
                <w:rFonts w:ascii="SassoonPrimaryInfant" w:hAnsi="SassoonPrimaryInfant" w:cs="Arial"/>
                <w:b/>
                <w:bCs/>
              </w:rPr>
              <w:t xml:space="preserve">, </w:t>
            </w:r>
            <w:r w:rsidR="00DB0929" w:rsidRPr="00DB0929">
              <w:rPr>
                <w:rFonts w:ascii="SassoonPrimaryInfant" w:hAnsi="SassoonPrimaryInfant" w:cs="Arial"/>
              </w:rPr>
              <w:t>based on their properties and sizes.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  <w:r w:rsidRPr="00DB0929">
              <w:rPr>
                <w:rFonts w:ascii="SassoonPrimaryInfant" w:hAnsi="SassoonPrimaryInfant" w:cs="Arial"/>
              </w:rPr>
              <w:t>I</w:t>
            </w:r>
            <w:r w:rsidR="00F76706">
              <w:rPr>
                <w:rFonts w:ascii="SassoonPrimaryInfant" w:hAnsi="SassoonPrimaryInfant" w:cs="Arial"/>
              </w:rPr>
              <w:t xml:space="preserve"> can i</w:t>
            </w:r>
            <w:r w:rsidRPr="00DB0929">
              <w:rPr>
                <w:rFonts w:ascii="SassoonPrimaryInfant" w:hAnsi="SassoonPrimaryInfant" w:cs="Arial"/>
              </w:rPr>
              <w:t>dentify acute and obtuse angles and compare and order angles up to two right angles by size.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  <w:r w:rsidRPr="00DB0929">
              <w:rPr>
                <w:rFonts w:ascii="SassoonPrimaryInfant" w:hAnsi="SassoonPrimaryInfant" w:cs="Arial"/>
              </w:rPr>
              <w:t>I</w:t>
            </w:r>
            <w:r w:rsidR="00F76706">
              <w:rPr>
                <w:rFonts w:ascii="SassoonPrimaryInfant" w:hAnsi="SassoonPrimaryInfant" w:cs="Arial"/>
              </w:rPr>
              <w:t xml:space="preserve"> can i</w:t>
            </w:r>
            <w:r w:rsidRPr="00DB0929">
              <w:rPr>
                <w:rFonts w:ascii="SassoonPrimaryInfant" w:hAnsi="SassoonPrimaryInfant" w:cs="Arial"/>
              </w:rPr>
              <w:t>dentify lines of symmetry in 2-D shapes presented in different orientations.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="00DB0929" w:rsidRPr="00DB0929">
              <w:rPr>
                <w:rFonts w:ascii="SassoonPrimaryInfant" w:hAnsi="SassoonPrimaryInfant" w:cs="Arial"/>
              </w:rPr>
              <w:t>omplete a simple symmetric figure with respect to a specific line of symmetry.</w:t>
            </w:r>
          </w:p>
        </w:tc>
        <w:tc>
          <w:tcPr>
            <w:tcW w:w="1571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escribe positions on a 2-D grid as coordinates in the first quadrant.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escribe movements between positions as translations of a given unit to the left/right and up/down.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p</w:t>
            </w:r>
            <w:r w:rsidR="00DB0929" w:rsidRPr="00DB0929">
              <w:rPr>
                <w:rFonts w:ascii="SassoonPrimaryInfant" w:hAnsi="SassoonPrimaryInfant" w:cs="Arial"/>
              </w:rPr>
              <w:t>lot specified points and draw sides to complete a given polygon.</w:t>
            </w: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t>5</w:t>
            </w:r>
          </w:p>
        </w:tc>
        <w:tc>
          <w:tcPr>
            <w:tcW w:w="1570" w:type="pct"/>
          </w:tcPr>
          <w:p w:rsidR="00DB0929" w:rsidRPr="00F76706" w:rsidRDefault="00F76706" w:rsidP="00DB0929">
            <w:pPr>
              <w:pStyle w:val="Default"/>
              <w:rPr>
                <w:rFonts w:ascii="SassoonPrimaryInfant" w:hAnsi="SassoonPrimaryInfant"/>
                <w:color w:val="4F81BD" w:themeColor="accent1"/>
                <w:sz w:val="22"/>
                <w:szCs w:val="22"/>
              </w:rPr>
            </w:pPr>
            <w:r w:rsidRPr="00F76706">
              <w:rPr>
                <w:rFonts w:ascii="SassoonPrimaryInfant" w:hAnsi="SassoonPrimaryInfant"/>
                <w:color w:val="4F81BD" w:themeColor="accent1"/>
                <w:sz w:val="22"/>
                <w:szCs w:val="22"/>
              </w:rPr>
              <w:t>I k</w:t>
            </w:r>
            <w:r w:rsidR="00DB0929" w:rsidRPr="00F76706">
              <w:rPr>
                <w:rFonts w:ascii="SassoonPrimaryInfant" w:hAnsi="SassoonPrimaryInfant"/>
                <w:color w:val="4F81BD" w:themeColor="accent1"/>
                <w:sz w:val="22"/>
                <w:szCs w:val="22"/>
              </w:rPr>
              <w:t>now angles are measured in degrees: estimate and compare acute, obtuse and reflex angles.</w:t>
            </w:r>
          </w:p>
          <w:p w:rsidR="00DB0929" w:rsidRPr="00DB0929" w:rsidRDefault="00DB0929" w:rsidP="00DB0929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DB0929" w:rsidRPr="00DB0929" w:rsidRDefault="00F76706" w:rsidP="00DB0929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d</w:t>
            </w:r>
            <w:r w:rsidR="00DB0929" w:rsidRPr="00DB0929">
              <w:rPr>
                <w:rFonts w:ascii="SassoonPrimaryInfant" w:hAnsi="SassoonPrimaryInfant"/>
                <w:sz w:val="22"/>
                <w:szCs w:val="22"/>
              </w:rPr>
              <w:t>raw given angles, and measure them in degrees (o).</w:t>
            </w:r>
          </w:p>
          <w:p w:rsidR="00DB0929" w:rsidRPr="00DB0929" w:rsidRDefault="00DB0929" w:rsidP="00DB0929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DB0929" w:rsidRPr="00DB0929" w:rsidRDefault="00F76706" w:rsidP="00DB0929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i</w:t>
            </w:r>
            <w:r w:rsidR="00DB0929" w:rsidRPr="00DB0929">
              <w:rPr>
                <w:rFonts w:ascii="SassoonPrimaryInfant" w:hAnsi="SassoonPrimaryInfant"/>
                <w:sz w:val="22"/>
                <w:szCs w:val="22"/>
              </w:rPr>
              <w:t xml:space="preserve">dentify angles at a point and one whole turn </w:t>
            </w:r>
            <w:r w:rsidR="00DB0929" w:rsidRPr="00DB0929">
              <w:rPr>
                <w:rFonts w:ascii="SassoonPrimaryInfant" w:hAnsi="SassoonPrimaryInfant"/>
                <w:sz w:val="22"/>
                <w:szCs w:val="22"/>
              </w:rPr>
              <w:lastRenderedPageBreak/>
              <w:t>(total 360).</w:t>
            </w:r>
          </w:p>
          <w:p w:rsidR="00DB0929" w:rsidRPr="00DB0929" w:rsidRDefault="00DB0929" w:rsidP="00DB0929">
            <w:pPr>
              <w:pStyle w:val="Default"/>
              <w:rPr>
                <w:rFonts w:ascii="SassoonPrimaryInfant" w:hAnsi="SassoonPrimaryInfant"/>
                <w:sz w:val="22"/>
                <w:szCs w:val="22"/>
              </w:rPr>
            </w:pPr>
          </w:p>
          <w:p w:rsidR="00DB0929" w:rsidRPr="00DB0929" w:rsidRDefault="00F76706" w:rsidP="00F76706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sz w:val="22"/>
                <w:szCs w:val="22"/>
              </w:rPr>
              <w:t>I can i</w:t>
            </w:r>
            <w:r w:rsidR="00DB0929" w:rsidRPr="00DB0929">
              <w:rPr>
                <w:rFonts w:ascii="SassoonPrimaryInfant" w:hAnsi="SassoonPrimaryInfant"/>
                <w:sz w:val="22"/>
                <w:szCs w:val="22"/>
              </w:rPr>
              <w:t>dentify angles at a point on a straight line and 1/2</w:t>
            </w:r>
            <w:r w:rsidR="00DB0929" w:rsidRPr="00DB0929">
              <w:rPr>
                <w:rFonts w:ascii="SassoonPrimaryInfant" w:hAnsi="SassoonPrimaryInfant"/>
              </w:rPr>
              <w:t>a turn (total 180).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  <w:vertAlign w:val="superscript"/>
              </w:rPr>
            </w:pPr>
            <w:r>
              <w:rPr>
                <w:rFonts w:ascii="SassoonPrimaryInfant" w:hAnsi="SassoonPrimaryInfant" w:cs="Arial"/>
              </w:rPr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 other multiples of 90</w:t>
            </w:r>
            <w:r w:rsidR="00DB0929" w:rsidRPr="00DB0929">
              <w:rPr>
                <w:rFonts w:ascii="SassoonPrimaryInfant" w:hAnsi="SassoonPrimaryInfant" w:cs="Arial"/>
                <w:vertAlign w:val="superscript"/>
              </w:rPr>
              <w:t xml:space="preserve">o 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u</w:t>
            </w:r>
            <w:r w:rsidR="00DB0929" w:rsidRPr="00DB0929">
              <w:rPr>
                <w:rFonts w:ascii="SassoonPrimaryInfant" w:hAnsi="SassoonPrimaryInfant" w:cs="Arial"/>
              </w:rPr>
              <w:t>se the properties of rectangles to deduce related facts and find missing lengths and angles.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 xml:space="preserve">istinguish between regular and irregular polygons based on reasoning about equal sides and angles. </w:t>
            </w:r>
          </w:p>
        </w:tc>
        <w:tc>
          <w:tcPr>
            <w:tcW w:w="1571" w:type="pct"/>
          </w:tcPr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lastRenderedPageBreak/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 3-D shapes, including cubes and other cuboids, from 2-D representations.</w:t>
            </w:r>
          </w:p>
        </w:tc>
        <w:tc>
          <w:tcPr>
            <w:tcW w:w="1571" w:type="pct"/>
          </w:tcPr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i</w:t>
            </w:r>
            <w:r w:rsidR="00DB0929" w:rsidRPr="00DB0929">
              <w:rPr>
                <w:rFonts w:ascii="SassoonPrimaryInfant" w:hAnsi="SassoonPrimaryInfant" w:cs="Arial"/>
              </w:rPr>
              <w:t>dentify, describe and represent the position of a shape following a reflection or translation, using the appropriate language, and know that the shape has not changed.</w:t>
            </w:r>
          </w:p>
        </w:tc>
      </w:tr>
      <w:tr w:rsidR="00DB0929" w:rsidRPr="00DB0929" w:rsidTr="008D69F7">
        <w:tc>
          <w:tcPr>
            <w:tcW w:w="288" w:type="pct"/>
          </w:tcPr>
          <w:p w:rsidR="00DB0929" w:rsidRPr="00DB0929" w:rsidRDefault="00DB0929" w:rsidP="00DB0929">
            <w:pPr>
              <w:rPr>
                <w:rFonts w:ascii="SassoonPrimaryInfant" w:hAnsi="SassoonPrimaryInfant" w:cs="Arial"/>
                <w:b/>
              </w:rPr>
            </w:pPr>
            <w:r w:rsidRPr="00DB0929">
              <w:rPr>
                <w:rFonts w:ascii="SassoonPrimaryInfant" w:hAnsi="SassoonPrimaryInfant" w:cs="Arial"/>
                <w:b/>
              </w:rPr>
              <w:lastRenderedPageBreak/>
              <w:t>6</w:t>
            </w:r>
          </w:p>
        </w:tc>
        <w:tc>
          <w:tcPr>
            <w:tcW w:w="1570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raw 2-D shapes using given dimensions and angles.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  <w:r w:rsidRPr="00DB0929">
              <w:rPr>
                <w:rFonts w:ascii="SassoonPrimaryInfant" w:hAnsi="SassoonPrimaryInfant" w:cs="Arial"/>
              </w:rPr>
              <w:t xml:space="preserve"> </w:t>
            </w: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c</w:t>
            </w:r>
            <w:r w:rsidR="00DB0929" w:rsidRPr="00DB0929">
              <w:rPr>
                <w:rFonts w:ascii="SassoonPrimaryInfant" w:hAnsi="SassoonPrimaryInfant" w:cs="Arial"/>
              </w:rPr>
              <w:t>ompare and classify geometric shapes based on their properties and sizes and find unknown angles in any triangles, quadrilaterals, and regular polygons.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i</w:t>
            </w:r>
            <w:r w:rsidR="00DB0929" w:rsidRPr="00DB0929">
              <w:rPr>
                <w:rFonts w:ascii="SassoonPrimaryInfant" w:hAnsi="SassoonPrimaryInfant" w:cs="Arial"/>
              </w:rPr>
              <w:t>llustrate and name parts of circles, including radius, diameter and circumference and know that the diameter is twice the radius.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="00DB0929" w:rsidRPr="00DB0929">
              <w:rPr>
                <w:rFonts w:ascii="SassoonPrimaryInfant" w:hAnsi="SassoonPrimaryInfant" w:cs="Arial"/>
              </w:rPr>
              <w:t>ecognise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 xml:space="preserve"> angles where they meet at a point, are on a straight line, or are vertically opposite, and find missing angles.</w:t>
            </w:r>
          </w:p>
        </w:tc>
        <w:tc>
          <w:tcPr>
            <w:tcW w:w="1571" w:type="pct"/>
          </w:tcPr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>
              <w:rPr>
                <w:rFonts w:ascii="SassoonPrimaryInfant" w:hAnsi="SassoonPrimaryInfant" w:cs="Arial"/>
              </w:rPr>
              <w:t>r</w:t>
            </w:r>
            <w:r w:rsidR="00DB0929" w:rsidRPr="00DB0929">
              <w:rPr>
                <w:rFonts w:ascii="SassoonPrimaryInfant" w:hAnsi="SassoonPrimaryInfant" w:cs="Arial"/>
              </w:rPr>
              <w:t>ecognise</w:t>
            </w:r>
            <w:proofErr w:type="spellEnd"/>
            <w:r w:rsidR="00DB0929" w:rsidRPr="00DB0929">
              <w:rPr>
                <w:rFonts w:ascii="SassoonPrimaryInfant" w:hAnsi="SassoonPrimaryInfant" w:cs="Arial"/>
              </w:rPr>
              <w:t>, describe and build simple 3-D shapes, including making nets</w:t>
            </w:r>
            <w:r>
              <w:rPr>
                <w:rFonts w:ascii="SassoonPrimaryInfant" w:hAnsi="SassoonPrimaryInfant" w:cs="Arial"/>
              </w:rPr>
              <w:t>.</w:t>
            </w:r>
          </w:p>
        </w:tc>
        <w:tc>
          <w:tcPr>
            <w:tcW w:w="1571" w:type="pct"/>
          </w:tcPr>
          <w:p w:rsidR="00DB0929" w:rsidRPr="00DB0929" w:rsidRDefault="00F76706" w:rsidP="00DB0929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escribe positions on the full coordinate grid (all four quadrants).</w:t>
            </w:r>
          </w:p>
          <w:p w:rsidR="00DB0929" w:rsidRPr="00DB0929" w:rsidRDefault="00DB0929" w:rsidP="00DB0929">
            <w:pPr>
              <w:rPr>
                <w:rFonts w:ascii="SassoonPrimaryInfant" w:hAnsi="SassoonPrimaryInfant" w:cs="Arial"/>
              </w:rPr>
            </w:pPr>
          </w:p>
          <w:p w:rsidR="00DB0929" w:rsidRPr="00DB0929" w:rsidRDefault="00F76706" w:rsidP="00F76706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I can d</w:t>
            </w:r>
            <w:r w:rsidR="00DB0929" w:rsidRPr="00DB0929">
              <w:rPr>
                <w:rFonts w:ascii="SassoonPrimaryInfant" w:hAnsi="SassoonPrimaryInfant" w:cs="Arial"/>
              </w:rPr>
              <w:t>raw and translate simple shapes on the coordinate plane, and reflect them in the axes.</w:t>
            </w:r>
          </w:p>
        </w:tc>
      </w:tr>
    </w:tbl>
    <w:p w:rsidR="00897E0D" w:rsidRPr="00DB0929" w:rsidRDefault="00897E0D">
      <w:pPr>
        <w:rPr>
          <w:rFonts w:ascii="SassoonPrimaryInfant" w:hAnsi="SassoonPrimaryInfant"/>
        </w:rPr>
      </w:pPr>
    </w:p>
    <w:p w:rsidR="00897E0D" w:rsidRPr="00DB0929" w:rsidRDefault="00897E0D">
      <w:pPr>
        <w:rPr>
          <w:rFonts w:ascii="SassoonPrimaryInfant" w:hAnsi="SassoonPrimaryInfant"/>
        </w:rPr>
      </w:pPr>
    </w:p>
    <w:sectPr w:rsidR="00897E0D" w:rsidRPr="00DB0929" w:rsidSect="00E646BB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AA8"/>
    <w:multiLevelType w:val="hybridMultilevel"/>
    <w:tmpl w:val="B92E98F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8414F"/>
    <w:multiLevelType w:val="hybridMultilevel"/>
    <w:tmpl w:val="323C7BE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D1EC6"/>
    <w:multiLevelType w:val="hybridMultilevel"/>
    <w:tmpl w:val="6488160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94CA6"/>
    <w:multiLevelType w:val="hybridMultilevel"/>
    <w:tmpl w:val="5694C8A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AE05D9"/>
    <w:multiLevelType w:val="hybridMultilevel"/>
    <w:tmpl w:val="BDF8843E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96178B4"/>
    <w:multiLevelType w:val="hybridMultilevel"/>
    <w:tmpl w:val="C276C07A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E165E"/>
    <w:multiLevelType w:val="hybridMultilevel"/>
    <w:tmpl w:val="A992B4A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E4D4F"/>
    <w:multiLevelType w:val="hybridMultilevel"/>
    <w:tmpl w:val="76D8B1B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C7239"/>
    <w:multiLevelType w:val="hybridMultilevel"/>
    <w:tmpl w:val="F70AFC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B644F"/>
    <w:multiLevelType w:val="hybridMultilevel"/>
    <w:tmpl w:val="CF5ED36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C07B8B"/>
    <w:multiLevelType w:val="hybridMultilevel"/>
    <w:tmpl w:val="CC16F8F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4C265C"/>
    <w:multiLevelType w:val="hybridMultilevel"/>
    <w:tmpl w:val="7F72BEE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E0D"/>
    <w:rsid w:val="000B551A"/>
    <w:rsid w:val="00350FD7"/>
    <w:rsid w:val="00414174"/>
    <w:rsid w:val="004778F7"/>
    <w:rsid w:val="00897E0D"/>
    <w:rsid w:val="008D69F7"/>
    <w:rsid w:val="00CE3453"/>
    <w:rsid w:val="00DB0929"/>
    <w:rsid w:val="00E30F8A"/>
    <w:rsid w:val="00E646BB"/>
    <w:rsid w:val="00F76706"/>
    <w:rsid w:val="00FC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9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leadbittera</dc:creator>
  <cp:keywords/>
  <dc:description/>
  <cp:lastModifiedBy>Jamie Woodworth</cp:lastModifiedBy>
  <cp:revision>6</cp:revision>
  <dcterms:created xsi:type="dcterms:W3CDTF">2014-07-03T11:27:00Z</dcterms:created>
  <dcterms:modified xsi:type="dcterms:W3CDTF">2014-07-10T13:03:00Z</dcterms:modified>
</cp:coreProperties>
</file>